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9310" w14:textId="491FE6A7" w:rsidR="005752BE" w:rsidRPr="00D23F60" w:rsidRDefault="005752BE" w:rsidP="00D23F60">
      <w:pPr>
        <w:spacing w:after="240"/>
        <w:jc w:val="center"/>
        <w:rPr>
          <w:rFonts w:cs="Arial"/>
          <w:b/>
          <w:sz w:val="36"/>
          <w:szCs w:val="36"/>
        </w:rPr>
      </w:pPr>
      <w:r>
        <w:rPr>
          <w:rFonts w:cs="Arial"/>
          <w:b/>
          <w:sz w:val="36"/>
          <w:szCs w:val="36"/>
        </w:rPr>
        <w:t xml:space="preserve">5.3: </w:t>
      </w:r>
      <w:r w:rsidRPr="00D23F60">
        <w:rPr>
          <w:rFonts w:cs="Arial"/>
          <w:b/>
          <w:sz w:val="36"/>
          <w:szCs w:val="36"/>
        </w:rPr>
        <w:t xml:space="preserve">How do </w:t>
      </w:r>
      <w:r w:rsidR="00D23F60">
        <w:rPr>
          <w:rFonts w:cs="Arial"/>
          <w:b/>
          <w:sz w:val="36"/>
          <w:szCs w:val="36"/>
        </w:rPr>
        <w:t>Decomposers</w:t>
      </w:r>
      <w:r w:rsidR="00D23F60" w:rsidRPr="00D23F60">
        <w:rPr>
          <w:rFonts w:cs="Arial"/>
          <w:b/>
          <w:sz w:val="36"/>
          <w:szCs w:val="36"/>
        </w:rPr>
        <w:t xml:space="preserve"> </w:t>
      </w:r>
      <w:r w:rsidR="00FE7B11">
        <w:rPr>
          <w:rFonts w:cs="Arial"/>
          <w:b/>
          <w:sz w:val="36"/>
          <w:szCs w:val="36"/>
        </w:rPr>
        <w:t>Digest Food?</w:t>
      </w:r>
      <w:r w:rsidR="00DD1487">
        <w:rPr>
          <w:rFonts w:cs="Arial"/>
          <w:b/>
          <w:sz w:val="36"/>
          <w:szCs w:val="36"/>
        </w:rPr>
        <w:t xml:space="preserve"> </w:t>
      </w:r>
      <w:r>
        <w:rPr>
          <w:rFonts w:cs="Arial"/>
          <w:b/>
          <w:sz w:val="36"/>
          <w:szCs w:val="36"/>
        </w:rPr>
        <w:t>Reading</w:t>
      </w:r>
    </w:p>
    <w:p w14:paraId="64B4929B" w14:textId="28248117" w:rsidR="005752BE" w:rsidRPr="00D23F60" w:rsidRDefault="005752BE" w:rsidP="00D23F60">
      <w:pPr>
        <w:spacing w:after="120"/>
        <w:rPr>
          <w:rFonts w:cs="Arial"/>
          <w:i/>
          <w:color w:val="000000" w:themeColor="text1"/>
          <w:szCs w:val="22"/>
        </w:rPr>
      </w:pPr>
      <w:r w:rsidRPr="00D23F60">
        <w:rPr>
          <w:rFonts w:cs="Arial"/>
          <w:b/>
          <w:i/>
          <w:szCs w:val="22"/>
        </w:rPr>
        <w:t>Purpose for Reading:</w:t>
      </w:r>
      <w:r w:rsidR="008042B8">
        <w:rPr>
          <w:rFonts w:cs="Arial"/>
          <w:b/>
          <w:i/>
          <w:szCs w:val="22"/>
        </w:rPr>
        <w:t xml:space="preserve"> </w:t>
      </w:r>
      <w:r w:rsidRPr="00D23F60">
        <w:rPr>
          <w:rFonts w:cs="Arial"/>
          <w:i/>
          <w:color w:val="000000" w:themeColor="text1"/>
          <w:szCs w:val="22"/>
        </w:rPr>
        <w:t xml:space="preserve">As you read this text, work to make sense of how </w:t>
      </w:r>
      <w:r w:rsidR="00D23F60">
        <w:rPr>
          <w:rFonts w:cs="Arial"/>
          <w:i/>
          <w:color w:val="000000" w:themeColor="text1"/>
          <w:szCs w:val="22"/>
        </w:rPr>
        <w:t xml:space="preserve">decomposers </w:t>
      </w:r>
      <w:r w:rsidRPr="00D23F60">
        <w:rPr>
          <w:rFonts w:cs="Arial"/>
          <w:i/>
          <w:color w:val="000000" w:themeColor="text1"/>
          <w:szCs w:val="22"/>
        </w:rPr>
        <w:t>break</w:t>
      </w:r>
      <w:r w:rsidR="00CB18A1">
        <w:rPr>
          <w:rFonts w:cs="Arial"/>
          <w:i/>
          <w:color w:val="000000" w:themeColor="text1"/>
          <w:szCs w:val="22"/>
        </w:rPr>
        <w:t xml:space="preserve"> </w:t>
      </w:r>
      <w:r w:rsidRPr="00D23F60">
        <w:rPr>
          <w:rFonts w:cs="Arial"/>
          <w:i/>
          <w:color w:val="000000" w:themeColor="text1"/>
          <w:szCs w:val="22"/>
        </w:rPr>
        <w:t>down</w:t>
      </w:r>
      <w:r w:rsidR="00E82CCA">
        <w:rPr>
          <w:rFonts w:cs="Arial"/>
          <w:i/>
          <w:color w:val="000000" w:themeColor="text1"/>
          <w:szCs w:val="22"/>
        </w:rPr>
        <w:t xml:space="preserve"> </w:t>
      </w:r>
      <w:r w:rsidRPr="00D23F60">
        <w:rPr>
          <w:rFonts w:cs="Arial"/>
          <w:i/>
          <w:color w:val="000000" w:themeColor="text1"/>
          <w:szCs w:val="22"/>
        </w:rPr>
        <w:t xml:space="preserve">matter so that </w:t>
      </w:r>
      <w:r w:rsidR="00D23F60">
        <w:rPr>
          <w:rFonts w:cs="Arial"/>
          <w:i/>
          <w:color w:val="000000" w:themeColor="text1"/>
          <w:szCs w:val="22"/>
        </w:rPr>
        <w:t>they</w:t>
      </w:r>
      <w:r w:rsidR="00D23F60" w:rsidRPr="00D23F60">
        <w:rPr>
          <w:rFonts w:cs="Arial"/>
          <w:i/>
          <w:color w:val="000000" w:themeColor="text1"/>
          <w:szCs w:val="22"/>
        </w:rPr>
        <w:t xml:space="preserve"> </w:t>
      </w:r>
      <w:r w:rsidRPr="00D23F60">
        <w:rPr>
          <w:rFonts w:cs="Arial"/>
          <w:i/>
          <w:color w:val="000000" w:themeColor="text1"/>
          <w:szCs w:val="22"/>
        </w:rPr>
        <w:t>are able to grow</w:t>
      </w:r>
      <w:r w:rsidR="00E82CCA">
        <w:rPr>
          <w:rFonts w:cs="Arial"/>
          <w:i/>
          <w:color w:val="000000" w:themeColor="text1"/>
          <w:szCs w:val="22"/>
        </w:rPr>
        <w:t>, move, function</w:t>
      </w:r>
      <w:r w:rsidRPr="00D23F60">
        <w:rPr>
          <w:rFonts w:cs="Arial"/>
          <w:i/>
          <w:color w:val="000000" w:themeColor="text1"/>
          <w:szCs w:val="22"/>
        </w:rPr>
        <w:t>.</w:t>
      </w:r>
    </w:p>
    <w:p w14:paraId="7E694123" w14:textId="3387E62C" w:rsidR="005752BE" w:rsidRPr="00D23F60" w:rsidRDefault="005752BE" w:rsidP="00D23F60">
      <w:pPr>
        <w:spacing w:after="120"/>
        <w:rPr>
          <w:rFonts w:cs="Arial"/>
          <w:b/>
          <w:i/>
          <w:sz w:val="28"/>
          <w:szCs w:val="28"/>
        </w:rPr>
      </w:pPr>
      <w:r w:rsidRPr="00D23F60">
        <w:rPr>
          <w:rFonts w:cs="Arial"/>
          <w:b/>
          <w:i/>
          <w:sz w:val="28"/>
          <w:szCs w:val="28"/>
        </w:rPr>
        <w:t xml:space="preserve">Zooming into Eating and </w:t>
      </w:r>
      <w:r w:rsidR="00FE7B11">
        <w:rPr>
          <w:rFonts w:cs="Arial"/>
          <w:b/>
          <w:i/>
          <w:sz w:val="28"/>
          <w:szCs w:val="28"/>
        </w:rPr>
        <w:t>Digestion</w:t>
      </w:r>
    </w:p>
    <w:p w14:paraId="186C71BA" w14:textId="6733F51A" w:rsidR="005752BE" w:rsidRPr="00D23F60" w:rsidRDefault="005752BE" w:rsidP="00D23F60">
      <w:pPr>
        <w:pStyle w:val="standard"/>
      </w:pPr>
      <w:r w:rsidRPr="005752BE">
        <w:t xml:space="preserve">Scientists work to explain things we can observe—like </w:t>
      </w:r>
      <w:r w:rsidR="00D23F60">
        <w:t>decomposers</w:t>
      </w:r>
      <w:r w:rsidR="00D23F60" w:rsidRPr="005752BE">
        <w:t xml:space="preserve"> </w:t>
      </w:r>
      <w:r w:rsidRPr="005752BE">
        <w:t>growing</w:t>
      </w:r>
      <w:r w:rsidR="00A238EE">
        <w:t>, moving, and functioning</w:t>
      </w:r>
      <w:r w:rsidRPr="005752BE">
        <w:t xml:space="preserve">—by “zooming in” to the smaller systems that </w:t>
      </w:r>
      <w:r w:rsidR="00D23F60">
        <w:t>decomposers</w:t>
      </w:r>
      <w:r w:rsidR="00D23F60" w:rsidRPr="005752BE">
        <w:t xml:space="preserve"> </w:t>
      </w:r>
      <w:r w:rsidRPr="005752BE">
        <w:t xml:space="preserve">are made of—cells—as well as the molecules that make up cells. Let’s zoom into a </w:t>
      </w:r>
      <w:r w:rsidR="00D23F60">
        <w:t>decomposer</w:t>
      </w:r>
      <w:r w:rsidR="00D23F60" w:rsidRPr="005752BE">
        <w:t xml:space="preserve"> </w:t>
      </w:r>
      <w:r w:rsidRPr="005752BE">
        <w:t xml:space="preserve">to figure out how </w:t>
      </w:r>
      <w:r w:rsidR="00D23F60">
        <w:t xml:space="preserve">decomposers </w:t>
      </w:r>
      <w:r w:rsidR="00A238EE">
        <w:t>break down the food they eat</w:t>
      </w:r>
      <w:r w:rsidRPr="005752BE">
        <w:t>.</w:t>
      </w:r>
    </w:p>
    <w:p w14:paraId="0CB680F0" w14:textId="2812029B" w:rsidR="005752BE" w:rsidRPr="00D23F60" w:rsidRDefault="005752BE" w:rsidP="00D23F60">
      <w:pPr>
        <w:pStyle w:val="standard"/>
        <w:spacing w:after="120"/>
        <w:rPr>
          <w:rFonts w:cs="Arial"/>
          <w:color w:val="000000" w:themeColor="text1"/>
        </w:rPr>
      </w:pPr>
      <w:r w:rsidRPr="008042B8">
        <w:rPr>
          <w:rFonts w:cs="Arial"/>
          <w:b/>
          <w:color w:val="000000" w:themeColor="text1"/>
        </w:rPr>
        <w:t>Macroscopic scale:</w:t>
      </w:r>
      <w:r w:rsidRPr="008042B8">
        <w:rPr>
          <w:rFonts w:cs="Arial"/>
          <w:color w:val="000000" w:themeColor="text1"/>
        </w:rPr>
        <w:t xml:space="preserve"> We observe </w:t>
      </w:r>
      <w:r w:rsidR="00D23F60">
        <w:rPr>
          <w:rFonts w:cs="Arial"/>
          <w:color w:val="000000" w:themeColor="text1"/>
        </w:rPr>
        <w:t>decomposers</w:t>
      </w:r>
      <w:r w:rsidR="00D23F60" w:rsidRPr="008042B8">
        <w:rPr>
          <w:rFonts w:cs="Arial"/>
          <w:color w:val="000000" w:themeColor="text1"/>
        </w:rPr>
        <w:t xml:space="preserve"> </w:t>
      </w:r>
      <w:r w:rsidR="00D23F60">
        <w:rPr>
          <w:rFonts w:cs="Arial"/>
          <w:color w:val="000000" w:themeColor="text1"/>
        </w:rPr>
        <w:t xml:space="preserve">breaking down organic matter </w:t>
      </w:r>
      <w:r w:rsidRPr="008042B8">
        <w:rPr>
          <w:rFonts w:cs="Arial"/>
          <w:color w:val="000000" w:themeColor="text1"/>
        </w:rPr>
        <w:t xml:space="preserve">at the macroscopic scale. </w:t>
      </w:r>
      <w:r w:rsidR="00D23F60">
        <w:rPr>
          <w:rFonts w:cs="Arial"/>
          <w:color w:val="000000" w:themeColor="text1"/>
        </w:rPr>
        <w:t xml:space="preserve">Bread mold breaks down bread. </w:t>
      </w:r>
      <w:r w:rsidRPr="008042B8">
        <w:rPr>
          <w:rFonts w:cs="Arial"/>
          <w:color w:val="000000" w:themeColor="text1"/>
        </w:rPr>
        <w:t>What is happening inside</w:t>
      </w:r>
      <w:r w:rsidR="00D23F60">
        <w:rPr>
          <w:rFonts w:cs="Arial"/>
          <w:color w:val="000000" w:themeColor="text1"/>
        </w:rPr>
        <w:t>, and outside of</w:t>
      </w:r>
      <w:r w:rsidRPr="008042B8">
        <w:rPr>
          <w:rFonts w:cs="Arial"/>
          <w:color w:val="000000" w:themeColor="text1"/>
        </w:rPr>
        <w:t xml:space="preserve"> the </w:t>
      </w:r>
      <w:r w:rsidR="00D23F60">
        <w:rPr>
          <w:rFonts w:cs="Arial"/>
          <w:color w:val="000000" w:themeColor="text1"/>
        </w:rPr>
        <w:t>mold</w:t>
      </w:r>
      <w:r w:rsidR="00D23F60" w:rsidRPr="008042B8">
        <w:rPr>
          <w:rFonts w:cs="Arial"/>
          <w:color w:val="000000" w:themeColor="text1"/>
        </w:rPr>
        <w:t xml:space="preserve"> </w:t>
      </w:r>
      <w:r w:rsidRPr="008042B8">
        <w:rPr>
          <w:rFonts w:cs="Arial"/>
          <w:color w:val="000000" w:themeColor="text1"/>
        </w:rPr>
        <w:t xml:space="preserve">at the microscopic and atomic-molecular scales to </w:t>
      </w:r>
      <w:r w:rsidR="00A238EE">
        <w:rPr>
          <w:rFonts w:cs="Arial"/>
          <w:color w:val="000000" w:themeColor="text1"/>
        </w:rPr>
        <w:t xml:space="preserve">the food the </w:t>
      </w:r>
      <w:r w:rsidR="00D23F60">
        <w:rPr>
          <w:rFonts w:cs="Arial"/>
          <w:color w:val="000000" w:themeColor="text1"/>
        </w:rPr>
        <w:t>mold breaks down</w:t>
      </w:r>
      <w:r w:rsidRPr="008042B8">
        <w:rPr>
          <w:rFonts w:cs="Arial"/>
          <w:color w:val="000000" w:themeColor="text1"/>
        </w:rPr>
        <w:t xml:space="preserve">? </w:t>
      </w:r>
    </w:p>
    <w:p w14:paraId="6BCF3974" w14:textId="33CF3018" w:rsidR="005752BE" w:rsidRPr="00D23F60" w:rsidRDefault="005752BE" w:rsidP="00D23F60">
      <w:pPr>
        <w:pStyle w:val="standard"/>
        <w:spacing w:after="120"/>
        <w:rPr>
          <w:rFonts w:cs="Arial"/>
          <w:color w:val="000000" w:themeColor="text1"/>
          <w:szCs w:val="22"/>
        </w:rPr>
      </w:pPr>
      <w:r w:rsidRPr="008042B8">
        <w:rPr>
          <w:rFonts w:cs="Arial"/>
          <w:b/>
          <w:color w:val="000000" w:themeColor="text1"/>
        </w:rPr>
        <w:t xml:space="preserve">Cellular scale: </w:t>
      </w:r>
      <w:r w:rsidRPr="008042B8">
        <w:rPr>
          <w:rFonts w:cs="Arial"/>
          <w:color w:val="000000" w:themeColor="text1"/>
        </w:rPr>
        <w:t xml:space="preserve">Every cell in </w:t>
      </w:r>
      <w:r w:rsidR="00D23F60">
        <w:rPr>
          <w:rFonts w:cs="Arial"/>
          <w:color w:val="000000" w:themeColor="text1"/>
        </w:rPr>
        <w:t xml:space="preserve">bread mold </w:t>
      </w:r>
      <w:r w:rsidRPr="008042B8">
        <w:rPr>
          <w:rFonts w:cs="Arial"/>
          <w:color w:val="000000" w:themeColor="text1"/>
        </w:rPr>
        <w:t xml:space="preserve">needs food. All </w:t>
      </w:r>
      <w:r w:rsidR="00D23F60">
        <w:rPr>
          <w:rFonts w:cs="Arial"/>
          <w:color w:val="000000" w:themeColor="text1"/>
        </w:rPr>
        <w:t>decomposers</w:t>
      </w:r>
      <w:r w:rsidR="00D23F60" w:rsidRPr="008042B8">
        <w:rPr>
          <w:rFonts w:cs="Arial"/>
          <w:color w:val="000000" w:themeColor="text1"/>
        </w:rPr>
        <w:t xml:space="preserve"> </w:t>
      </w:r>
      <w:r w:rsidRPr="008042B8">
        <w:rPr>
          <w:rFonts w:cs="Arial"/>
          <w:color w:val="000000" w:themeColor="text1"/>
        </w:rPr>
        <w:t xml:space="preserve">need a way to breakdown food (digestion) into </w:t>
      </w:r>
      <w:r w:rsidR="002D5000">
        <w:rPr>
          <w:rFonts w:cs="Arial"/>
          <w:color w:val="000000" w:themeColor="text1"/>
        </w:rPr>
        <w:t>small organic</w:t>
      </w:r>
      <w:r w:rsidRPr="008042B8">
        <w:rPr>
          <w:rFonts w:cs="Arial"/>
          <w:color w:val="000000" w:themeColor="text1"/>
        </w:rPr>
        <w:t xml:space="preserve"> molecules, move the </w:t>
      </w:r>
      <w:r w:rsidR="002D5000">
        <w:rPr>
          <w:rFonts w:cs="Arial"/>
          <w:color w:val="000000" w:themeColor="text1"/>
        </w:rPr>
        <w:t>small organic</w:t>
      </w:r>
      <w:r w:rsidRPr="008042B8">
        <w:rPr>
          <w:rFonts w:cs="Arial"/>
          <w:color w:val="000000" w:themeColor="text1"/>
        </w:rPr>
        <w:t xml:space="preserve"> molecules to </w:t>
      </w:r>
      <w:r w:rsidR="00B179A9">
        <w:rPr>
          <w:rFonts w:cs="Arial"/>
          <w:color w:val="000000" w:themeColor="text1"/>
        </w:rPr>
        <w:t>each cell</w:t>
      </w:r>
      <w:r w:rsidRPr="008042B8">
        <w:rPr>
          <w:rFonts w:cs="Arial"/>
          <w:color w:val="000000" w:themeColor="text1"/>
        </w:rPr>
        <w:t xml:space="preserve"> so that the cells</w:t>
      </w:r>
      <w:r w:rsidR="00B179A9">
        <w:rPr>
          <w:rFonts w:cs="Arial"/>
          <w:color w:val="000000" w:themeColor="text1"/>
        </w:rPr>
        <w:t xml:space="preserve"> can</w:t>
      </w:r>
      <w:r w:rsidR="00A238EE">
        <w:rPr>
          <w:rFonts w:cs="Arial"/>
          <w:color w:val="000000" w:themeColor="text1"/>
        </w:rPr>
        <w:t xml:space="preserve"> function (cellular respiration and biosynthesis)</w:t>
      </w:r>
      <w:r w:rsidRPr="008042B8">
        <w:rPr>
          <w:rFonts w:cs="Arial"/>
          <w:color w:val="000000" w:themeColor="text1"/>
        </w:rPr>
        <w:t xml:space="preserve">. </w:t>
      </w:r>
      <w:r w:rsidR="00A238EE">
        <w:rPr>
          <w:rFonts w:cs="Arial"/>
          <w:color w:val="000000" w:themeColor="text1"/>
        </w:rPr>
        <w:t xml:space="preserve">How is the food the </w:t>
      </w:r>
      <w:r w:rsidR="00D23F60">
        <w:rPr>
          <w:rFonts w:cs="Arial"/>
          <w:color w:val="000000" w:themeColor="text1"/>
        </w:rPr>
        <w:t xml:space="preserve">bread mold breaks down </w:t>
      </w:r>
      <w:r w:rsidR="00A238EE">
        <w:rPr>
          <w:rFonts w:cs="Arial"/>
          <w:color w:val="000000" w:themeColor="text1"/>
        </w:rPr>
        <w:t xml:space="preserve">changed into </w:t>
      </w:r>
      <w:r w:rsidRPr="008042B8">
        <w:rPr>
          <w:rFonts w:cs="Arial"/>
          <w:color w:val="000000" w:themeColor="text1"/>
        </w:rPr>
        <w:t xml:space="preserve">matter and energy </w:t>
      </w:r>
      <w:r w:rsidR="00A238EE">
        <w:rPr>
          <w:rFonts w:cs="Arial"/>
          <w:color w:val="000000" w:themeColor="text1"/>
        </w:rPr>
        <w:t>it can use to grow, move, and function?</w:t>
      </w:r>
    </w:p>
    <w:p w14:paraId="2158BE11" w14:textId="54B9FE68" w:rsidR="005752BE" w:rsidRPr="00D23F60" w:rsidRDefault="005752BE" w:rsidP="00D23F60">
      <w:pPr>
        <w:pStyle w:val="standard"/>
        <w:spacing w:after="120"/>
        <w:rPr>
          <w:rFonts w:cs="Arial"/>
          <w:color w:val="000000" w:themeColor="text1"/>
        </w:rPr>
      </w:pPr>
      <w:r w:rsidRPr="008042B8">
        <w:rPr>
          <w:rFonts w:cs="Arial"/>
          <w:b/>
          <w:color w:val="000000" w:themeColor="text1"/>
        </w:rPr>
        <w:t xml:space="preserve">Atomic-molecular scale: </w:t>
      </w:r>
      <w:r w:rsidRPr="008042B8">
        <w:rPr>
          <w:rFonts w:cs="Arial"/>
          <w:color w:val="000000" w:themeColor="text1"/>
        </w:rPr>
        <w:t xml:space="preserve">Large </w:t>
      </w:r>
      <w:r w:rsidR="008042B8">
        <w:rPr>
          <w:rFonts w:cs="Arial"/>
          <w:color w:val="000000" w:themeColor="text1"/>
        </w:rPr>
        <w:t>organic</w:t>
      </w:r>
      <w:r w:rsidRPr="008042B8">
        <w:rPr>
          <w:rFonts w:cs="Arial"/>
          <w:color w:val="000000" w:themeColor="text1"/>
        </w:rPr>
        <w:t xml:space="preserve"> molecules in the </w:t>
      </w:r>
      <w:r w:rsidR="00D23F60">
        <w:rPr>
          <w:rFonts w:cs="Arial"/>
          <w:color w:val="000000" w:themeColor="text1"/>
        </w:rPr>
        <w:t>bread</w:t>
      </w:r>
      <w:r w:rsidR="00D23F60" w:rsidRPr="008042B8">
        <w:rPr>
          <w:rFonts w:cs="Arial"/>
          <w:b/>
          <w:color w:val="000000" w:themeColor="text1"/>
        </w:rPr>
        <w:t xml:space="preserve"> </w:t>
      </w:r>
      <w:r w:rsidRPr="008042B8">
        <w:rPr>
          <w:rFonts w:cs="Arial"/>
          <w:color w:val="000000" w:themeColor="text1"/>
        </w:rPr>
        <w:t xml:space="preserve">are broken down into smaller </w:t>
      </w:r>
      <w:r w:rsidR="008042B8">
        <w:rPr>
          <w:rFonts w:cs="Arial"/>
          <w:color w:val="000000" w:themeColor="text1"/>
        </w:rPr>
        <w:t>organic</w:t>
      </w:r>
      <w:r w:rsidRPr="008042B8">
        <w:rPr>
          <w:rFonts w:cs="Arial"/>
          <w:color w:val="000000" w:themeColor="text1"/>
        </w:rPr>
        <w:t xml:space="preserve"> molecules during</w:t>
      </w:r>
      <w:r w:rsidR="00A238EE">
        <w:rPr>
          <w:rFonts w:cs="Arial"/>
          <w:color w:val="000000" w:themeColor="text1"/>
        </w:rPr>
        <w:t xml:space="preserve"> digestion.</w:t>
      </w:r>
      <w:r w:rsidRPr="008042B8">
        <w:rPr>
          <w:rFonts w:cs="Arial"/>
          <w:color w:val="000000" w:themeColor="text1"/>
        </w:rPr>
        <w:t xml:space="preserve"> These small organic molecules are carried to cells all over the </w:t>
      </w:r>
      <w:r w:rsidR="00D23F60">
        <w:rPr>
          <w:rFonts w:cs="Arial"/>
          <w:color w:val="000000" w:themeColor="text1"/>
        </w:rPr>
        <w:t>bread mold</w:t>
      </w:r>
      <w:r w:rsidR="00D23F60" w:rsidRPr="008042B8">
        <w:rPr>
          <w:rFonts w:cs="Arial"/>
          <w:color w:val="000000" w:themeColor="text1"/>
        </w:rPr>
        <w:t xml:space="preserve"> </w:t>
      </w:r>
      <w:r w:rsidR="00A238EE">
        <w:rPr>
          <w:rFonts w:cs="Arial"/>
          <w:color w:val="000000" w:themeColor="text1"/>
        </w:rPr>
        <w:t xml:space="preserve">by the </w:t>
      </w:r>
      <w:r w:rsidR="00B179A9">
        <w:rPr>
          <w:rFonts w:cs="Arial"/>
          <w:color w:val="000000" w:themeColor="text1"/>
        </w:rPr>
        <w:t>hyphae</w:t>
      </w:r>
      <w:r w:rsidR="00A238EE">
        <w:rPr>
          <w:rFonts w:cs="Arial"/>
          <w:color w:val="000000" w:themeColor="text1"/>
        </w:rPr>
        <w:t>.</w:t>
      </w:r>
      <w:r w:rsidRPr="008042B8">
        <w:rPr>
          <w:rFonts w:cs="Arial"/>
          <w:color w:val="000000" w:themeColor="text1"/>
        </w:rPr>
        <w:t xml:space="preserve"> Small molecules enter cells all over the </w:t>
      </w:r>
      <w:r w:rsidR="00D23F60">
        <w:rPr>
          <w:rFonts w:cs="Arial"/>
          <w:color w:val="000000" w:themeColor="text1"/>
        </w:rPr>
        <w:t>mold</w:t>
      </w:r>
      <w:r w:rsidR="00A238EE">
        <w:rPr>
          <w:rFonts w:cs="Arial"/>
          <w:color w:val="000000" w:themeColor="text1"/>
        </w:rPr>
        <w:t>. The small organic molecules are changed through cellular respiration and biosynthesis into the forms of matter and energy needed for growth and movement.</w:t>
      </w:r>
    </w:p>
    <w:p w14:paraId="64804C2B" w14:textId="77777777" w:rsidR="005752BE" w:rsidRPr="008042B8" w:rsidRDefault="005752BE" w:rsidP="00D23F60">
      <w:pPr>
        <w:pStyle w:val="Heading2"/>
        <w:spacing w:before="0" w:after="120"/>
        <w:rPr>
          <w:rFonts w:cs="Arial"/>
        </w:rPr>
      </w:pPr>
      <w:r w:rsidRPr="008042B8">
        <w:rPr>
          <w:rFonts w:cs="Arial"/>
        </w:rPr>
        <w:t>Using Four Steps to Explain Digestion</w:t>
      </w:r>
    </w:p>
    <w:p w14:paraId="267E847C" w14:textId="5E63C6BB" w:rsidR="005752BE" w:rsidRPr="008042B8" w:rsidRDefault="005752BE" w:rsidP="00D23F60">
      <w:pPr>
        <w:pStyle w:val="standard"/>
      </w:pPr>
      <w:r w:rsidRPr="008042B8">
        <w:t>We can explain digestion—the breaking down of food</w:t>
      </w:r>
      <w:r w:rsidR="00764799">
        <w:t xml:space="preserve"> into small organic molecules</w:t>
      </w:r>
      <w:r w:rsidRPr="008042B8">
        <w:t>—by answering the four numbered questions on the Three Questions handout:</w:t>
      </w:r>
    </w:p>
    <w:p w14:paraId="5EAD5180" w14:textId="77777777" w:rsidR="005752BE" w:rsidRPr="008042B8" w:rsidRDefault="005752BE" w:rsidP="00D23F60">
      <w:pPr>
        <w:pStyle w:val="Heading3"/>
        <w:spacing w:before="0" w:after="120"/>
        <w:ind w:left="0"/>
        <w:rPr>
          <w:rFonts w:cs="Arial"/>
        </w:rPr>
      </w:pPr>
      <w:r w:rsidRPr="008042B8">
        <w:rPr>
          <w:rFonts w:cs="Arial"/>
        </w:rPr>
        <w:t>1. How do molecules move to the location of the chemical change?</w:t>
      </w:r>
    </w:p>
    <w:p w14:paraId="7485D178" w14:textId="4D913E1F" w:rsidR="005752BE" w:rsidRPr="008042B8" w:rsidRDefault="005752BE" w:rsidP="00D23F60">
      <w:pPr>
        <w:pStyle w:val="standard"/>
        <w:spacing w:after="120"/>
        <w:rPr>
          <w:rFonts w:cs="Arial"/>
        </w:rPr>
      </w:pPr>
      <w:r w:rsidRPr="008042B8">
        <w:rPr>
          <w:rFonts w:cs="Arial"/>
        </w:rPr>
        <w:t xml:space="preserve">Food starts breaking down into smaller pieces as </w:t>
      </w:r>
      <w:r w:rsidR="00D23F60">
        <w:rPr>
          <w:rFonts w:cs="Arial"/>
        </w:rPr>
        <w:t>decomposers secrete digestive enzymes into organic materials that are their food sources</w:t>
      </w:r>
      <w:r w:rsidRPr="008042B8">
        <w:rPr>
          <w:rFonts w:cs="Arial"/>
        </w:rPr>
        <w:t>.</w:t>
      </w:r>
      <w:r w:rsidR="008042B8">
        <w:rPr>
          <w:rFonts w:cs="Arial"/>
        </w:rPr>
        <w:t xml:space="preserve"> </w:t>
      </w:r>
      <w:r w:rsidRPr="008042B8">
        <w:rPr>
          <w:rFonts w:cs="Arial"/>
        </w:rPr>
        <w:t xml:space="preserve">Food </w:t>
      </w:r>
      <w:r w:rsidR="00D23F60">
        <w:rPr>
          <w:rFonts w:cs="Arial"/>
        </w:rPr>
        <w:t>is then absorbed into the decomposer’s body through the mycelium</w:t>
      </w:r>
      <w:r w:rsidR="00B179A9">
        <w:rPr>
          <w:rFonts w:cs="Arial"/>
        </w:rPr>
        <w:t xml:space="preserve"> (the network of hyphae outside of the fungus)</w:t>
      </w:r>
      <w:r w:rsidRPr="008042B8">
        <w:rPr>
          <w:rFonts w:cs="Arial"/>
        </w:rPr>
        <w:t>.</w:t>
      </w:r>
    </w:p>
    <w:p w14:paraId="151C92DE" w14:textId="0D449C43" w:rsidR="005752BE" w:rsidRPr="008042B8" w:rsidRDefault="005752BE" w:rsidP="00D23F60">
      <w:pPr>
        <w:pStyle w:val="Heading3"/>
        <w:spacing w:before="0" w:after="120"/>
        <w:ind w:left="0"/>
        <w:rPr>
          <w:rFonts w:cs="Arial"/>
        </w:rPr>
      </w:pPr>
      <w:r w:rsidRPr="008042B8">
        <w:rPr>
          <w:rFonts w:cs="Arial"/>
          <w:bCs/>
        </w:rPr>
        <w:t>2. How are atoms in molecules rearranged into different molecules?</w:t>
      </w:r>
    </w:p>
    <w:p w14:paraId="65F8A0DD" w14:textId="0B5FEBBA" w:rsidR="005752BE" w:rsidRPr="00D23F60" w:rsidRDefault="004B45D8" w:rsidP="00D23F60">
      <w:pPr>
        <w:pStyle w:val="standard"/>
        <w:spacing w:after="120"/>
        <w:rPr>
          <w:rFonts w:cs="Arial"/>
          <w:b/>
        </w:rPr>
      </w:pPr>
      <w:r>
        <w:rPr>
          <w:rFonts w:cs="Arial"/>
        </w:rPr>
        <w:t>Cells of the fungus that are contact with the substance it is digesting will</w:t>
      </w:r>
      <w:r w:rsidR="005752BE">
        <w:rPr>
          <w:rFonts w:cs="Arial"/>
        </w:rPr>
        <w:t xml:space="preserve"> </w:t>
      </w:r>
      <w:r w:rsidR="005752BE" w:rsidRPr="008042B8">
        <w:rPr>
          <w:rFonts w:cs="Arial"/>
        </w:rPr>
        <w:t>produce molecules (enzymes) that can break large organic molecules</w:t>
      </w:r>
      <w:r w:rsidR="005752BE">
        <w:rPr>
          <w:rFonts w:cs="Arial"/>
        </w:rPr>
        <w:t xml:space="preserve"> (</w:t>
      </w:r>
      <w:r w:rsidR="005752BE" w:rsidRPr="008042B8">
        <w:rPr>
          <w:rFonts w:cs="Arial"/>
        </w:rPr>
        <w:t xml:space="preserve">proteins, carbohydrates, and fats) up into small organic molecules (amino acids, glucose, fatty acids, and glycerol). </w:t>
      </w:r>
    </w:p>
    <w:p w14:paraId="0E403C18" w14:textId="77777777" w:rsidR="005752BE" w:rsidRPr="008042B8" w:rsidRDefault="005752BE" w:rsidP="00D23F60">
      <w:pPr>
        <w:pStyle w:val="Heading3"/>
        <w:spacing w:before="0" w:after="120"/>
        <w:ind w:left="0"/>
        <w:rPr>
          <w:rFonts w:cs="Arial"/>
        </w:rPr>
      </w:pPr>
      <w:r w:rsidRPr="008042B8">
        <w:rPr>
          <w:rFonts w:cs="Arial"/>
          <w:bCs/>
        </w:rPr>
        <w:t>3. What is happening to energy?</w:t>
      </w:r>
    </w:p>
    <w:p w14:paraId="3BDDA985" w14:textId="0C3438FD" w:rsidR="005752BE" w:rsidRPr="008042B8" w:rsidRDefault="005752BE" w:rsidP="00D23F60">
      <w:pPr>
        <w:pStyle w:val="standard"/>
        <w:spacing w:after="120"/>
        <w:rPr>
          <w:rFonts w:cs="Arial"/>
        </w:rPr>
      </w:pPr>
      <w:r w:rsidRPr="008042B8">
        <w:rPr>
          <w:rFonts w:cs="Arial"/>
        </w:rPr>
        <w:t>The chemical energy stored in the high energy bonds (C-C and C-H) in the large organic molecules remain</w:t>
      </w:r>
      <w:r>
        <w:rPr>
          <w:rFonts w:cs="Arial"/>
        </w:rPr>
        <w:t>s</w:t>
      </w:r>
      <w:r w:rsidRPr="008042B8">
        <w:rPr>
          <w:rFonts w:cs="Arial"/>
        </w:rPr>
        <w:t xml:space="preserve"> in the small organic molecules</w:t>
      </w:r>
      <w:r w:rsidR="00764799">
        <w:rPr>
          <w:rFonts w:cs="Arial"/>
        </w:rPr>
        <w:t xml:space="preserve"> because those bonds are not changed</w:t>
      </w:r>
      <w:r w:rsidRPr="008042B8">
        <w:rPr>
          <w:rFonts w:cs="Arial"/>
        </w:rPr>
        <w:t>.</w:t>
      </w:r>
    </w:p>
    <w:p w14:paraId="41BD158E" w14:textId="77777777" w:rsidR="005752BE" w:rsidRPr="008042B8" w:rsidRDefault="005752BE" w:rsidP="00D23F60">
      <w:pPr>
        <w:pStyle w:val="Heading3"/>
        <w:spacing w:before="0" w:after="120"/>
        <w:ind w:left="0"/>
        <w:rPr>
          <w:rFonts w:cs="Arial"/>
        </w:rPr>
      </w:pPr>
      <w:r w:rsidRPr="008042B8">
        <w:rPr>
          <w:rFonts w:cs="Arial"/>
        </w:rPr>
        <w:t>4. How do molecules move away from the location of the chemical change?</w:t>
      </w:r>
    </w:p>
    <w:p w14:paraId="65E73DB8" w14:textId="5BBC91D1" w:rsidR="005752BE" w:rsidRDefault="005752BE" w:rsidP="00D23F60">
      <w:pPr>
        <w:pStyle w:val="standard"/>
        <w:spacing w:after="120"/>
        <w:rPr>
          <w:rFonts w:cs="Arial"/>
        </w:rPr>
      </w:pPr>
      <w:r>
        <w:rPr>
          <w:rFonts w:cs="Arial"/>
        </w:rPr>
        <w:t>The s</w:t>
      </w:r>
      <w:r w:rsidRPr="008042B8">
        <w:rPr>
          <w:rFonts w:cs="Arial"/>
        </w:rPr>
        <w:t xml:space="preserve">mall </w:t>
      </w:r>
      <w:r>
        <w:rPr>
          <w:rFonts w:cs="Arial"/>
        </w:rPr>
        <w:t xml:space="preserve">organic </w:t>
      </w:r>
      <w:r w:rsidRPr="008042B8">
        <w:rPr>
          <w:rFonts w:cs="Arial"/>
        </w:rPr>
        <w:t>molecules move</w:t>
      </w:r>
      <w:r w:rsidR="00D23F60">
        <w:rPr>
          <w:rFonts w:cs="Arial"/>
        </w:rPr>
        <w:t xml:space="preserve"> </w:t>
      </w:r>
      <w:r w:rsidRPr="008042B8">
        <w:rPr>
          <w:rFonts w:cs="Arial"/>
        </w:rPr>
        <w:t xml:space="preserve">into the </w:t>
      </w:r>
      <w:r w:rsidR="00D23F60">
        <w:rPr>
          <w:rFonts w:cs="Arial"/>
        </w:rPr>
        <w:t>decompo</w:t>
      </w:r>
      <w:r w:rsidR="004B45D8">
        <w:rPr>
          <w:rFonts w:cs="Arial"/>
        </w:rPr>
        <w:t>s</w:t>
      </w:r>
      <w:r w:rsidR="00D23F60">
        <w:rPr>
          <w:rFonts w:cs="Arial"/>
        </w:rPr>
        <w:t>er through the mycelium</w:t>
      </w:r>
      <w:r w:rsidRPr="008042B8">
        <w:rPr>
          <w:rFonts w:cs="Arial"/>
        </w:rPr>
        <w:t xml:space="preserve">. </w:t>
      </w:r>
      <w:r w:rsidR="004B45D8">
        <w:rPr>
          <w:rFonts w:cs="Arial"/>
        </w:rPr>
        <w:t xml:space="preserve">The hyphae that make up the mycelium </w:t>
      </w:r>
      <w:r w:rsidR="00F30FCA">
        <w:rPr>
          <w:rFonts w:cs="Arial"/>
        </w:rPr>
        <w:t>connect</w:t>
      </w:r>
      <w:r w:rsidR="004B45D8">
        <w:rPr>
          <w:rFonts w:cs="Arial"/>
        </w:rPr>
        <w:t xml:space="preserve"> into the visible structure of the fungus and distribute small organic molecules to the interior fungal cells. </w:t>
      </w:r>
    </w:p>
    <w:p w14:paraId="3458E3F4" w14:textId="77777777" w:rsidR="00764799" w:rsidRDefault="00764799" w:rsidP="00D23F60">
      <w:pPr>
        <w:pStyle w:val="standard"/>
        <w:spacing w:after="120"/>
        <w:ind w:firstLine="0"/>
        <w:rPr>
          <w:rFonts w:cs="Arial"/>
          <w:b/>
          <w:i/>
          <w:sz w:val="28"/>
          <w:szCs w:val="28"/>
        </w:rPr>
      </w:pPr>
    </w:p>
    <w:p w14:paraId="384AEB3B" w14:textId="110601D7" w:rsidR="009A17F8" w:rsidRPr="008042B8" w:rsidRDefault="009A17F8" w:rsidP="009A17F8">
      <w:pPr>
        <w:pStyle w:val="Heading2"/>
        <w:spacing w:before="0" w:after="120"/>
        <w:rPr>
          <w:rFonts w:cs="Arial"/>
          <w:color w:val="000000" w:themeColor="text1"/>
        </w:rPr>
      </w:pPr>
      <w:r>
        <w:rPr>
          <w:rFonts w:cs="Arial"/>
          <w:color w:val="000000" w:themeColor="text1"/>
        </w:rPr>
        <w:lastRenderedPageBreak/>
        <w:t>Fungal Fuel</w:t>
      </w:r>
    </w:p>
    <w:p w14:paraId="3AFE0E30" w14:textId="6DC88EC7" w:rsidR="009A17F8" w:rsidRDefault="009A17F8" w:rsidP="00354DD9">
      <w:pPr>
        <w:pStyle w:val="standard"/>
        <w:spacing w:after="120"/>
        <w:rPr>
          <w:rFonts w:cs="Arial"/>
          <w:color w:val="000000" w:themeColor="text1"/>
        </w:rPr>
      </w:pPr>
      <w:r>
        <w:rPr>
          <w:rFonts w:cs="Arial"/>
          <w:color w:val="000000" w:themeColor="text1"/>
        </w:rPr>
        <w:t xml:space="preserve">Fungi are unique in their process of digestion occurs outside of their “bodies”. As such, the fungus needs to excrete enzyme molecules onto the substance it intends to digest rather than ingest and chew that substance (like an animal would). </w:t>
      </w:r>
      <w:r w:rsidR="00335A52">
        <w:rPr>
          <w:rFonts w:cs="Arial"/>
          <w:color w:val="000000" w:themeColor="text1"/>
        </w:rPr>
        <w:t xml:space="preserve">Fungi are </w:t>
      </w:r>
      <w:r w:rsidR="003F5A77">
        <w:rPr>
          <w:rFonts w:cs="Arial"/>
          <w:color w:val="000000" w:themeColor="text1"/>
        </w:rPr>
        <w:t xml:space="preserve">sometimes capable of </w:t>
      </w:r>
      <w:r w:rsidR="00BB1145">
        <w:rPr>
          <w:rFonts w:cs="Arial"/>
          <w:color w:val="000000" w:themeColor="text1"/>
        </w:rPr>
        <w:t>producing enzymes that can break</w:t>
      </w:r>
      <w:r w:rsidR="003F5A77">
        <w:rPr>
          <w:rFonts w:cs="Arial"/>
          <w:color w:val="000000" w:themeColor="text1"/>
        </w:rPr>
        <w:t xml:space="preserve"> down incredibly tough substances like the cellulose and lignin molecules that give wood its strength. </w:t>
      </w:r>
    </w:p>
    <w:p w14:paraId="6F113113" w14:textId="421A6C18" w:rsidR="003F5A77" w:rsidRDefault="003F5A77" w:rsidP="00354DD9">
      <w:pPr>
        <w:pStyle w:val="standard"/>
        <w:spacing w:after="120"/>
        <w:rPr>
          <w:rFonts w:cs="Arial"/>
          <w:b/>
          <w:i/>
          <w:sz w:val="28"/>
          <w:szCs w:val="28"/>
        </w:rPr>
      </w:pPr>
      <w:r>
        <w:rPr>
          <w:rFonts w:cs="Arial"/>
          <w:color w:val="000000" w:themeColor="text1"/>
        </w:rPr>
        <w:t xml:space="preserve">Scientists are interested in the enzyme production capabilities of fungi because it may </w:t>
      </w:r>
      <w:r w:rsidR="007360B7">
        <w:rPr>
          <w:rFonts w:cs="Arial"/>
          <w:color w:val="000000" w:themeColor="text1"/>
        </w:rPr>
        <w:t>significantly</w:t>
      </w:r>
      <w:r>
        <w:rPr>
          <w:rFonts w:cs="Arial"/>
          <w:color w:val="000000" w:themeColor="text1"/>
        </w:rPr>
        <w:t xml:space="preserve"> increase the kinds of substances we can use for </w:t>
      </w:r>
      <w:r w:rsidR="007360B7">
        <w:rPr>
          <w:rFonts w:cs="Arial"/>
          <w:color w:val="000000" w:themeColor="text1"/>
        </w:rPr>
        <w:t xml:space="preserve">renewable </w:t>
      </w:r>
      <w:r>
        <w:rPr>
          <w:rFonts w:cs="Arial"/>
          <w:color w:val="000000" w:themeColor="text1"/>
        </w:rPr>
        <w:t xml:space="preserve">biofuels. Currently, most of the biofuel produced in the US is made from corn grain because it is relatively easy to </w:t>
      </w:r>
      <w:r w:rsidR="00BB1145">
        <w:rPr>
          <w:rFonts w:cs="Arial"/>
          <w:color w:val="000000" w:themeColor="text1"/>
        </w:rPr>
        <w:t xml:space="preserve">break down and </w:t>
      </w:r>
      <w:r>
        <w:rPr>
          <w:rFonts w:cs="Arial"/>
          <w:color w:val="000000" w:themeColor="text1"/>
        </w:rPr>
        <w:t>ferment into ethanol. However,</w:t>
      </w:r>
      <w:r w:rsidR="007360B7">
        <w:rPr>
          <w:rFonts w:cs="Arial"/>
          <w:color w:val="000000" w:themeColor="text1"/>
        </w:rPr>
        <w:t xml:space="preserve"> the amount of corn grain available for fuel production is limited and most of the energy absorbed by a corn plant is used to produce the stalk and leaves. B</w:t>
      </w:r>
      <w:r>
        <w:rPr>
          <w:rFonts w:cs="Arial"/>
          <w:color w:val="000000" w:themeColor="text1"/>
        </w:rPr>
        <w:t xml:space="preserve">y studying fungi, we may be able to determine how to more effectively break down tougher, harder-to-digest plant </w:t>
      </w:r>
      <w:r w:rsidR="007360B7">
        <w:rPr>
          <w:rFonts w:cs="Arial"/>
          <w:color w:val="000000" w:themeColor="text1"/>
        </w:rPr>
        <w:t>components</w:t>
      </w:r>
      <w:r>
        <w:rPr>
          <w:rFonts w:cs="Arial"/>
          <w:color w:val="000000" w:themeColor="text1"/>
        </w:rPr>
        <w:t xml:space="preserve">. If successful, this might mean that we could use the stalk and leaves of the corn for fuel and use the grain for food. This would effectively allow us to produce </w:t>
      </w:r>
      <w:r w:rsidRPr="00354DD9">
        <w:rPr>
          <w:rFonts w:cs="Arial"/>
          <w:i/>
          <w:color w:val="000000" w:themeColor="text1"/>
        </w:rPr>
        <w:t>two</w:t>
      </w:r>
      <w:r>
        <w:rPr>
          <w:rFonts w:cs="Arial"/>
          <w:color w:val="000000" w:themeColor="text1"/>
        </w:rPr>
        <w:t xml:space="preserve"> products from the same field. </w:t>
      </w:r>
    </w:p>
    <w:p w14:paraId="07DE0BB0" w14:textId="4DFEFA3E" w:rsidR="00E702E7" w:rsidRPr="0034699B" w:rsidRDefault="00E702E7" w:rsidP="00D23F60">
      <w:pPr>
        <w:pStyle w:val="standard"/>
        <w:spacing w:after="120"/>
      </w:pPr>
    </w:p>
    <w:sectPr w:rsidR="00E702E7" w:rsidRPr="0034699B" w:rsidSect="007169A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065E7" w14:textId="77777777" w:rsidR="004432CF" w:rsidRDefault="004432CF">
      <w:r>
        <w:separator/>
      </w:r>
    </w:p>
  </w:endnote>
  <w:endnote w:type="continuationSeparator" w:id="0">
    <w:p w14:paraId="5AAB2277" w14:textId="77777777" w:rsidR="004432CF" w:rsidRDefault="0044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0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78715" w14:textId="77777777" w:rsidR="007169AE" w:rsidRDefault="00716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6FE83778" w:rsidR="00E702E7" w:rsidRPr="00D23F60" w:rsidRDefault="00273522" w:rsidP="00E702E7">
    <w:pPr>
      <w:pStyle w:val="Footer"/>
      <w:spacing w:after="0"/>
      <w:jc w:val="right"/>
      <w:rPr>
        <w:i/>
        <w:color w:val="000000" w:themeColor="text1"/>
        <w:sz w:val="16"/>
        <w:szCs w:val="16"/>
      </w:rPr>
    </w:pPr>
    <w:bookmarkStart w:id="0" w:name="_GoBack"/>
    <w:bookmarkEnd w:id="0"/>
    <w:r>
      <w:rPr>
        <w:i/>
        <w:color w:val="000000" w:themeColor="text1"/>
        <w:sz w:val="16"/>
        <w:szCs w:val="16"/>
      </w:rPr>
      <w:t>Decomposers</w:t>
    </w:r>
    <w:r w:rsidRPr="00D23F60">
      <w:rPr>
        <w:i/>
        <w:color w:val="000000" w:themeColor="text1"/>
        <w:sz w:val="16"/>
        <w:szCs w:val="16"/>
      </w:rPr>
      <w:t xml:space="preserve"> </w:t>
    </w:r>
    <w:r w:rsidR="00E702E7" w:rsidRPr="00D23F60">
      <w:rPr>
        <w:i/>
        <w:color w:val="000000" w:themeColor="text1"/>
        <w:sz w:val="16"/>
        <w:szCs w:val="16"/>
      </w:rPr>
      <w:t>Unit, Activity</w:t>
    </w:r>
    <w:r w:rsidR="00DD1487">
      <w:rPr>
        <w:i/>
        <w:color w:val="000000" w:themeColor="text1"/>
        <w:sz w:val="16"/>
        <w:szCs w:val="16"/>
      </w:rPr>
      <w:t xml:space="preserve"> 5.3</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BB1145">
      <w:rPr>
        <w:noProof/>
        <w:color w:val="000000" w:themeColor="text1"/>
        <w:sz w:val="16"/>
        <w:szCs w:val="16"/>
      </w:rPr>
      <w:t>2</w:t>
    </w:r>
    <w:r w:rsidRPr="00EF041E">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478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EF041E" w:rsidRPr="00EF041E" w14:paraId="302AB61C" w14:textId="77777777" w:rsidTr="007422D2">
      <w:trPr>
        <w:trHeight w:val="541"/>
      </w:trPr>
      <w:tc>
        <w:tcPr>
          <w:tcW w:w="4434" w:type="dxa"/>
          <w:shd w:val="clear" w:color="auto" w:fill="auto"/>
        </w:tcPr>
        <w:p w14:paraId="0A6A6A5A" w14:textId="77777777" w:rsidR="007F4969" w:rsidRPr="00D23F60" w:rsidRDefault="007F4969" w:rsidP="00CA47D3">
          <w:pPr>
            <w:pStyle w:val="Footer"/>
            <w:ind w:right="360"/>
            <w:rPr>
              <w:i/>
              <w:color w:val="000000" w:themeColor="text1"/>
            </w:rPr>
          </w:pPr>
        </w:p>
      </w:tc>
      <w:tc>
        <w:tcPr>
          <w:tcW w:w="5104" w:type="dxa"/>
          <w:shd w:val="clear" w:color="auto" w:fill="auto"/>
        </w:tcPr>
        <w:p w14:paraId="2F7EC3C8" w14:textId="61BFEE58" w:rsidR="007F4969" w:rsidRPr="00D23F60" w:rsidRDefault="00273522" w:rsidP="008B5602">
          <w:pPr>
            <w:pStyle w:val="Footer"/>
            <w:spacing w:after="0"/>
            <w:jc w:val="right"/>
            <w:rPr>
              <w:i/>
              <w:color w:val="000000" w:themeColor="text1"/>
              <w:sz w:val="16"/>
              <w:szCs w:val="16"/>
            </w:rPr>
          </w:pPr>
          <w:r>
            <w:rPr>
              <w:i/>
              <w:color w:val="000000" w:themeColor="text1"/>
              <w:sz w:val="16"/>
              <w:szCs w:val="16"/>
            </w:rPr>
            <w:t>Decomposers</w:t>
          </w:r>
          <w:r w:rsidRPr="00D23F60">
            <w:rPr>
              <w:i/>
              <w:color w:val="000000" w:themeColor="text1"/>
              <w:sz w:val="16"/>
              <w:szCs w:val="16"/>
            </w:rPr>
            <w:t xml:space="preserve"> </w:t>
          </w:r>
          <w:r w:rsidR="008B5602" w:rsidRPr="00D23F60">
            <w:rPr>
              <w:i/>
              <w:color w:val="000000" w:themeColor="text1"/>
              <w:sz w:val="16"/>
              <w:szCs w:val="16"/>
            </w:rPr>
            <w:t xml:space="preserve">Unit, Activity </w:t>
          </w:r>
          <w:r w:rsidR="00DD1487">
            <w:rPr>
              <w:i/>
              <w:color w:val="000000" w:themeColor="text1"/>
              <w:sz w:val="16"/>
              <w:szCs w:val="16"/>
            </w:rPr>
            <w:t>5.3</w:t>
          </w:r>
        </w:p>
        <w:p w14:paraId="2D299544" w14:textId="0D17A31D" w:rsidR="008B5602" w:rsidRPr="00D23F60" w:rsidRDefault="007F4969" w:rsidP="008B5602">
          <w:pPr>
            <w:pStyle w:val="Footer"/>
            <w:spacing w:after="0"/>
            <w:jc w:val="right"/>
            <w:rPr>
              <w:i/>
              <w:color w:val="000000" w:themeColor="text1"/>
              <w:sz w:val="16"/>
              <w:szCs w:val="16"/>
            </w:rPr>
          </w:pPr>
          <w:r w:rsidRPr="00D23F60">
            <w:rPr>
              <w:i/>
              <w:color w:val="000000" w:themeColor="text1"/>
              <w:sz w:val="16"/>
              <w:szCs w:val="16"/>
            </w:rPr>
            <w:t>Carbon: Tran</w:t>
          </w:r>
          <w:r w:rsidR="008B5602" w:rsidRPr="00D23F60">
            <w:rPr>
              <w:i/>
              <w:color w:val="000000" w:themeColor="text1"/>
              <w:sz w:val="16"/>
              <w:szCs w:val="16"/>
            </w:rPr>
            <w:t>sformations in Matter and Energy 201</w:t>
          </w:r>
          <w:r w:rsidR="009156F8">
            <w:rPr>
              <w:i/>
              <w:color w:val="000000" w:themeColor="text1"/>
              <w:sz w:val="16"/>
              <w:szCs w:val="16"/>
            </w:rPr>
            <w:t>9</w:t>
          </w:r>
        </w:p>
        <w:p w14:paraId="2F5021BA" w14:textId="77777777" w:rsidR="007F4969" w:rsidRPr="00D23F60" w:rsidRDefault="007F4969" w:rsidP="008B5602">
          <w:pPr>
            <w:pStyle w:val="Footer"/>
            <w:spacing w:after="0"/>
            <w:jc w:val="right"/>
            <w:rPr>
              <w:i/>
              <w:color w:val="000000" w:themeColor="text1"/>
              <w:sz w:val="16"/>
              <w:szCs w:val="16"/>
            </w:rPr>
          </w:pPr>
          <w:r w:rsidRPr="00D23F60">
            <w:rPr>
              <w:i/>
              <w:color w:val="000000" w:themeColor="text1"/>
              <w:sz w:val="16"/>
              <w:szCs w:val="16"/>
            </w:rPr>
            <w:t>Michigan State University</w:t>
          </w:r>
        </w:p>
      </w:tc>
    </w:tr>
  </w:tbl>
  <w:p w14:paraId="71992C55" w14:textId="0057C081" w:rsidR="007F4969" w:rsidRPr="00D23F60" w:rsidRDefault="008B5602" w:rsidP="00D23F60">
    <w:pPr>
      <w:pStyle w:val="Footer"/>
      <w:tabs>
        <w:tab w:val="clear" w:pos="4320"/>
        <w:tab w:val="clear" w:pos="8640"/>
        <w:tab w:val="right" w:pos="9360"/>
      </w:tabs>
      <w:rPr>
        <w:color w:val="000000" w:themeColor="text1"/>
      </w:rPr>
    </w:pPr>
    <w:r w:rsidRPr="00D23F60">
      <w:rPr>
        <w:i/>
        <w:noProof/>
        <w:color w:val="000000" w:themeColor="text1"/>
      </w:rPr>
      <w:drawing>
        <wp:anchor distT="0" distB="0" distL="114300" distR="114300" simplePos="0" relativeHeight="251659264" behindDoc="0" locked="0" layoutInCell="1" allowOverlap="1" wp14:anchorId="61B6FBD0" wp14:editId="43E74E7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51B9" w14:textId="77777777" w:rsidR="004432CF" w:rsidRDefault="004432CF">
      <w:r>
        <w:separator/>
      </w:r>
    </w:p>
  </w:footnote>
  <w:footnote w:type="continuationSeparator" w:id="0">
    <w:p w14:paraId="2EE498EB" w14:textId="77777777" w:rsidR="004432CF" w:rsidRDefault="0044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F794" w14:textId="77777777" w:rsidR="007169AE" w:rsidRDefault="007169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1003" w14:textId="77777777" w:rsidR="007169AE" w:rsidRDefault="00716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A523D" w14:textId="77777777" w:rsidR="007169AE" w:rsidRDefault="00716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64F8F"/>
    <w:rsid w:val="00080F0A"/>
    <w:rsid w:val="000C42BE"/>
    <w:rsid w:val="000D2E90"/>
    <w:rsid w:val="00135C69"/>
    <w:rsid w:val="001401F3"/>
    <w:rsid w:val="0016032A"/>
    <w:rsid w:val="00163C3F"/>
    <w:rsid w:val="00184C6A"/>
    <w:rsid w:val="001A6C1F"/>
    <w:rsid w:val="001A783F"/>
    <w:rsid w:val="00206DEE"/>
    <w:rsid w:val="0021616F"/>
    <w:rsid w:val="0023266B"/>
    <w:rsid w:val="00273522"/>
    <w:rsid w:val="00275613"/>
    <w:rsid w:val="002A5C2F"/>
    <w:rsid w:val="002B08CF"/>
    <w:rsid w:val="002D5000"/>
    <w:rsid w:val="00335A52"/>
    <w:rsid w:val="0034699B"/>
    <w:rsid w:val="00354DD9"/>
    <w:rsid w:val="00363F48"/>
    <w:rsid w:val="003A718D"/>
    <w:rsid w:val="003F5A77"/>
    <w:rsid w:val="00414FEB"/>
    <w:rsid w:val="004432CF"/>
    <w:rsid w:val="004B45D8"/>
    <w:rsid w:val="004C00BE"/>
    <w:rsid w:val="00521800"/>
    <w:rsid w:val="00525C98"/>
    <w:rsid w:val="00545934"/>
    <w:rsid w:val="005752BE"/>
    <w:rsid w:val="005A4AA1"/>
    <w:rsid w:val="00643061"/>
    <w:rsid w:val="006613E7"/>
    <w:rsid w:val="006740F3"/>
    <w:rsid w:val="006D1BFB"/>
    <w:rsid w:val="006E4048"/>
    <w:rsid w:val="006E7718"/>
    <w:rsid w:val="00707D8F"/>
    <w:rsid w:val="007169AE"/>
    <w:rsid w:val="007360B7"/>
    <w:rsid w:val="007422D2"/>
    <w:rsid w:val="00744327"/>
    <w:rsid w:val="007538B8"/>
    <w:rsid w:val="00764799"/>
    <w:rsid w:val="007821AC"/>
    <w:rsid w:val="00790720"/>
    <w:rsid w:val="007B7F3D"/>
    <w:rsid w:val="007C0FB1"/>
    <w:rsid w:val="007D6FEC"/>
    <w:rsid w:val="007F4969"/>
    <w:rsid w:val="008042B8"/>
    <w:rsid w:val="008423F7"/>
    <w:rsid w:val="00861A04"/>
    <w:rsid w:val="0089630E"/>
    <w:rsid w:val="008B5602"/>
    <w:rsid w:val="008C1C0E"/>
    <w:rsid w:val="008E016E"/>
    <w:rsid w:val="009156F8"/>
    <w:rsid w:val="00983032"/>
    <w:rsid w:val="009A17F8"/>
    <w:rsid w:val="009B648E"/>
    <w:rsid w:val="00A238EE"/>
    <w:rsid w:val="00A40110"/>
    <w:rsid w:val="00A75F8D"/>
    <w:rsid w:val="00AA6F92"/>
    <w:rsid w:val="00AC7D27"/>
    <w:rsid w:val="00AE70C5"/>
    <w:rsid w:val="00B179A9"/>
    <w:rsid w:val="00B408C1"/>
    <w:rsid w:val="00B56E42"/>
    <w:rsid w:val="00BB1145"/>
    <w:rsid w:val="00BB67BB"/>
    <w:rsid w:val="00BF7091"/>
    <w:rsid w:val="00C451A7"/>
    <w:rsid w:val="00CA037C"/>
    <w:rsid w:val="00CA47D3"/>
    <w:rsid w:val="00CB18A1"/>
    <w:rsid w:val="00CF24D7"/>
    <w:rsid w:val="00D01F01"/>
    <w:rsid w:val="00D2158A"/>
    <w:rsid w:val="00D23F60"/>
    <w:rsid w:val="00D5528C"/>
    <w:rsid w:val="00D55CFD"/>
    <w:rsid w:val="00DA6303"/>
    <w:rsid w:val="00DD04A3"/>
    <w:rsid w:val="00DD1487"/>
    <w:rsid w:val="00E2077A"/>
    <w:rsid w:val="00E2199F"/>
    <w:rsid w:val="00E61F11"/>
    <w:rsid w:val="00E629B2"/>
    <w:rsid w:val="00E702E7"/>
    <w:rsid w:val="00E82271"/>
    <w:rsid w:val="00E82CCA"/>
    <w:rsid w:val="00EA621D"/>
    <w:rsid w:val="00EC568E"/>
    <w:rsid w:val="00EF041E"/>
    <w:rsid w:val="00F17224"/>
    <w:rsid w:val="00F30FCA"/>
    <w:rsid w:val="00F45AA4"/>
    <w:rsid w:val="00FB08D7"/>
    <w:rsid w:val="00FB233D"/>
    <w:rsid w:val="00FB2B41"/>
    <w:rsid w:val="00FD1905"/>
    <w:rsid w:val="00FE7B1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9DAE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 w:type="paragraph" w:styleId="DocumentMap">
    <w:name w:val="Document Map"/>
    <w:basedOn w:val="Normal"/>
    <w:link w:val="DocumentMapChar"/>
    <w:uiPriority w:val="99"/>
    <w:semiHidden/>
    <w:unhideWhenUsed/>
    <w:rsid w:val="008042B8"/>
    <w:pPr>
      <w:spacing w:after="0"/>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8042B8"/>
    <w:rPr>
      <w:rFonts w:ascii="Times New Roman" w:hAnsi="Times New Roman"/>
      <w:sz w:val="24"/>
      <w:szCs w:val="24"/>
    </w:rPr>
  </w:style>
  <w:style w:type="paragraph" w:styleId="Revision">
    <w:name w:val="Revision"/>
    <w:hidden/>
    <w:uiPriority w:val="99"/>
    <w:semiHidden/>
    <w:rsid w:val="008042B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1763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Edwards, Kirsten</cp:lastModifiedBy>
  <cp:revision>11</cp:revision>
  <cp:lastPrinted>2017-07-10T19:50:00Z</cp:lastPrinted>
  <dcterms:created xsi:type="dcterms:W3CDTF">2017-10-20T15:26:00Z</dcterms:created>
  <dcterms:modified xsi:type="dcterms:W3CDTF">2019-11-10T02:11:00Z</dcterms:modified>
</cp:coreProperties>
</file>